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351" w:right="0" w:firstLine="0"/>
        <w:rPr>
          <w:rFonts w:ascii="Times New Roman"/>
          <w:sz w:val="20"/>
        </w:rPr>
      </w:pPr>
      <w:r>
        <w:rPr>
          <w:rFonts w:ascii="Times New Roman"/>
          <w:sz w:val="20"/>
        </w:rPr>
        <w:drawing>
          <wp:inline distT="0" distB="0" distL="0" distR="0">
            <wp:extent cx="1744347" cy="58578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744347" cy="585787"/>
                    </a:xfrm>
                    <a:prstGeom prst="rect">
                      <a:avLst/>
                    </a:prstGeom>
                  </pic:spPr>
                </pic:pic>
              </a:graphicData>
            </a:graphic>
          </wp:inline>
        </w:drawing>
      </w:r>
      <w:r>
        <w:rPr>
          <w:rFonts w:ascii="Times New Roman"/>
          <w:sz w:val="20"/>
        </w:rPr>
      </w:r>
    </w:p>
    <w:p>
      <w:pPr>
        <w:pStyle w:val="Heading1"/>
        <w:spacing w:before="58"/>
        <w:ind w:right="1"/>
      </w:pPr>
      <w:r>
        <w:rPr/>
        <w:t>LENDER</w:t>
      </w:r>
      <w:r>
        <w:rPr>
          <w:spacing w:val="-6"/>
        </w:rPr>
        <w:t> </w:t>
      </w:r>
      <w:r>
        <w:rPr/>
        <w:t>AML</w:t>
      </w:r>
      <w:r>
        <w:rPr>
          <w:spacing w:val="-7"/>
        </w:rPr>
        <w:t> </w:t>
      </w:r>
      <w:r>
        <w:rPr>
          <w:spacing w:val="-2"/>
        </w:rPr>
        <w:t>PROGRAM</w:t>
      </w:r>
    </w:p>
    <w:p>
      <w:pPr>
        <w:spacing w:before="19"/>
        <w:ind w:left="22" w:right="0" w:firstLine="0"/>
        <w:jc w:val="center"/>
        <w:rPr>
          <w:b/>
          <w:sz w:val="28"/>
        </w:rPr>
      </w:pPr>
      <w:r>
        <w:rPr>
          <w:b/>
          <w:sz w:val="28"/>
        </w:rPr>
        <w:t>AND</w:t>
      </w:r>
      <w:r>
        <w:rPr>
          <w:b/>
          <w:spacing w:val="-7"/>
          <w:sz w:val="28"/>
        </w:rPr>
        <w:t> </w:t>
      </w:r>
      <w:r>
        <w:rPr>
          <w:b/>
          <w:sz w:val="28"/>
        </w:rPr>
        <w:t>SAR</w:t>
      </w:r>
      <w:r>
        <w:rPr>
          <w:b/>
          <w:spacing w:val="-6"/>
          <w:sz w:val="28"/>
        </w:rPr>
        <w:t> </w:t>
      </w:r>
      <w:r>
        <w:rPr>
          <w:b/>
          <w:sz w:val="28"/>
        </w:rPr>
        <w:t>OBLIGATION</w:t>
      </w:r>
      <w:r>
        <w:rPr>
          <w:b/>
          <w:spacing w:val="-6"/>
          <w:sz w:val="28"/>
        </w:rPr>
        <w:t> </w:t>
      </w:r>
      <w:r>
        <w:rPr>
          <w:b/>
          <w:spacing w:val="-2"/>
          <w:sz w:val="28"/>
        </w:rPr>
        <w:t>CERTIFICATION</w:t>
      </w:r>
    </w:p>
    <w:p>
      <w:pPr>
        <w:pStyle w:val="BodyText"/>
        <w:rPr>
          <w:b/>
          <w:sz w:val="28"/>
        </w:rPr>
      </w:pPr>
    </w:p>
    <w:p>
      <w:pPr>
        <w:pStyle w:val="BodyText"/>
        <w:spacing w:before="225"/>
        <w:rPr>
          <w:b/>
          <w:sz w:val="28"/>
        </w:rPr>
      </w:pPr>
    </w:p>
    <w:p>
      <w:pPr>
        <w:pStyle w:val="Heading2"/>
        <w:spacing w:before="1"/>
      </w:pPr>
      <w:r>
        <w:rPr>
          <w:smallCaps/>
          <w:spacing w:val="-2"/>
        </w:rPr>
        <w:t>Purpose</w:t>
      </w:r>
    </w:p>
    <w:p>
      <w:pPr>
        <w:pStyle w:val="BodyText"/>
        <w:spacing w:before="14"/>
        <w:ind w:left="11" w:right="41"/>
      </w:pPr>
      <w:r>
        <w:rPr/>
        <w:t>This certification is provided to settlement/closing agents to support their determination of whether a residential</w:t>
      </w:r>
      <w:r>
        <w:rPr>
          <w:spacing w:val="-3"/>
        </w:rPr>
        <w:t> </w:t>
      </w:r>
      <w:r>
        <w:rPr/>
        <w:t>real</w:t>
      </w:r>
      <w:r>
        <w:rPr>
          <w:spacing w:val="-3"/>
        </w:rPr>
        <w:t> </w:t>
      </w:r>
      <w:r>
        <w:rPr/>
        <w:t>estate</w:t>
      </w:r>
      <w:r>
        <w:rPr>
          <w:spacing w:val="-3"/>
        </w:rPr>
        <w:t> </w:t>
      </w:r>
      <w:r>
        <w:rPr/>
        <w:t>transfer</w:t>
      </w:r>
      <w:r>
        <w:rPr>
          <w:spacing w:val="-3"/>
        </w:rPr>
        <w:t> </w:t>
      </w:r>
      <w:r>
        <w:rPr/>
        <w:t>involves</w:t>
      </w:r>
      <w:r>
        <w:rPr>
          <w:spacing w:val="-3"/>
        </w:rPr>
        <w:t> </w:t>
      </w:r>
      <w:r>
        <w:rPr/>
        <w:t>credit</w:t>
      </w:r>
      <w:r>
        <w:rPr>
          <w:spacing w:val="-3"/>
        </w:rPr>
        <w:t> </w:t>
      </w:r>
      <w:r>
        <w:rPr/>
        <w:t>from</w:t>
      </w:r>
      <w:r>
        <w:rPr>
          <w:spacing w:val="-4"/>
        </w:rPr>
        <w:t> </w:t>
      </w:r>
      <w:r>
        <w:rPr/>
        <w:t>a</w:t>
      </w:r>
      <w:r>
        <w:rPr>
          <w:spacing w:val="-3"/>
        </w:rPr>
        <w:t> </w:t>
      </w:r>
      <w:r>
        <w:rPr/>
        <w:t>financial</w:t>
      </w:r>
      <w:r>
        <w:rPr>
          <w:spacing w:val="-3"/>
        </w:rPr>
        <w:t> </w:t>
      </w:r>
      <w:r>
        <w:rPr/>
        <w:t>institution</w:t>
      </w:r>
      <w:r>
        <w:rPr>
          <w:spacing w:val="-3"/>
        </w:rPr>
        <w:t> </w:t>
      </w:r>
      <w:r>
        <w:rPr/>
        <w:t>that</w:t>
      </w:r>
      <w:r>
        <w:rPr>
          <w:spacing w:val="-3"/>
        </w:rPr>
        <w:t> </w:t>
      </w:r>
      <w:r>
        <w:rPr/>
        <w:t>has</w:t>
      </w:r>
      <w:r>
        <w:rPr>
          <w:spacing w:val="-3"/>
        </w:rPr>
        <w:t> </w:t>
      </w:r>
      <w:r>
        <w:rPr/>
        <w:t>both</w:t>
      </w:r>
      <w:r>
        <w:rPr>
          <w:spacing w:val="-3"/>
        </w:rPr>
        <w:t> </w:t>
      </w:r>
      <w:r>
        <w:rPr/>
        <w:t>AML</w:t>
      </w:r>
      <w:r>
        <w:rPr>
          <w:spacing w:val="-3"/>
        </w:rPr>
        <w:t> </w:t>
      </w:r>
      <w:r>
        <w:rPr/>
        <w:t>program</w:t>
      </w:r>
      <w:r>
        <w:rPr>
          <w:spacing w:val="-4"/>
        </w:rPr>
        <w:t> </w:t>
      </w:r>
      <w:r>
        <w:rPr/>
        <w:t>and SAR filing obligations, consistent with the financing concept referenced in 31 C.F.R. § 1031.320. This form is used by settlement agents supporting FinCEN Real Estate Report completion (31 C.F.R. § </w:t>
      </w:r>
      <w:r>
        <w:rPr>
          <w:spacing w:val="-2"/>
        </w:rPr>
        <w:t>1031.320)</w:t>
      </w:r>
    </w:p>
    <w:p>
      <w:pPr>
        <w:pStyle w:val="BodyText"/>
      </w:pPr>
    </w:p>
    <w:p>
      <w:pPr>
        <w:pStyle w:val="BodyText"/>
      </w:pPr>
    </w:p>
    <w:p>
      <w:pPr>
        <w:pStyle w:val="BodyText"/>
        <w:spacing w:before="85"/>
      </w:pPr>
    </w:p>
    <w:p>
      <w:pPr>
        <w:spacing w:before="0"/>
        <w:ind w:left="11" w:right="0" w:firstLine="0"/>
        <w:jc w:val="left"/>
        <w:rPr>
          <w:sz w:val="19"/>
        </w:rPr>
      </w:pPr>
      <w:r>
        <w:rPr>
          <w:b/>
          <w:sz w:val="24"/>
        </w:rPr>
        <w:t>S</w:t>
      </w:r>
      <w:r>
        <w:rPr>
          <w:b/>
          <w:sz w:val="19"/>
        </w:rPr>
        <w:t>ECTION</w:t>
      </w:r>
      <w:r>
        <w:rPr>
          <w:b/>
          <w:spacing w:val="-3"/>
          <w:sz w:val="19"/>
        </w:rPr>
        <w:t> </w:t>
      </w:r>
      <w:r>
        <w:rPr>
          <w:b/>
          <w:sz w:val="24"/>
        </w:rPr>
        <w:t>1</w:t>
      </w:r>
      <w:r>
        <w:rPr>
          <w:b/>
          <w:spacing w:val="-15"/>
          <w:sz w:val="24"/>
        </w:rPr>
        <w:t> </w:t>
      </w:r>
      <w:r>
        <w:rPr>
          <w:b/>
          <w:sz w:val="24"/>
        </w:rPr>
        <w:t>-</w:t>
      </w:r>
      <w:r>
        <w:rPr>
          <w:b/>
          <w:spacing w:val="-15"/>
          <w:sz w:val="24"/>
        </w:rPr>
        <w:t> </w:t>
      </w:r>
      <w:r>
        <w:rPr>
          <w:sz w:val="24"/>
        </w:rPr>
        <w:t>L</w:t>
      </w:r>
      <w:r>
        <w:rPr>
          <w:sz w:val="19"/>
        </w:rPr>
        <w:t>ENDER</w:t>
      </w:r>
      <w:r>
        <w:rPr>
          <w:spacing w:val="-3"/>
          <w:sz w:val="19"/>
        </w:rPr>
        <w:t> </w:t>
      </w:r>
      <w:r>
        <w:rPr>
          <w:spacing w:val="-2"/>
          <w:sz w:val="19"/>
        </w:rPr>
        <w:t>INFORMATION</w:t>
      </w:r>
    </w:p>
    <w:p>
      <w:pPr>
        <w:pStyle w:val="BodyText"/>
        <w:spacing w:before="94"/>
        <w:rPr>
          <w:sz w:val="19"/>
        </w:rPr>
      </w:pPr>
    </w:p>
    <w:p>
      <w:pPr>
        <w:pStyle w:val="BodyText"/>
        <w:tabs>
          <w:tab w:pos="7885" w:val="left" w:leader="none"/>
        </w:tabs>
        <w:ind w:left="11"/>
      </w:pPr>
      <w:r>
        <w:rPr/>
        <w:t>Lender</w:t>
      </w:r>
      <w:r>
        <w:rPr>
          <w:spacing w:val="-2"/>
        </w:rPr>
        <w:t> </w:t>
      </w:r>
      <w:r>
        <w:rPr/>
        <w:t>Legal</w:t>
      </w:r>
      <w:r>
        <w:rPr>
          <w:spacing w:val="-2"/>
        </w:rPr>
        <w:t> </w:t>
      </w:r>
      <w:r>
        <w:rPr/>
        <w:t>Entity</w:t>
      </w:r>
      <w:r>
        <w:rPr>
          <w:spacing w:val="-2"/>
        </w:rPr>
        <w:t> </w:t>
      </w:r>
      <w:r>
        <w:rPr/>
        <w:t>Name:</w:t>
      </w:r>
      <w:r>
        <w:rPr>
          <w:spacing w:val="-2"/>
        </w:rPr>
        <w:t> </w:t>
      </w:r>
      <w:r>
        <w:rPr>
          <w:u w:val="single"/>
        </w:rPr>
        <w:tab/>
      </w:r>
    </w:p>
    <w:p>
      <w:pPr>
        <w:pStyle w:val="BodyText"/>
        <w:spacing w:before="23"/>
      </w:pPr>
    </w:p>
    <w:p>
      <w:pPr>
        <w:pStyle w:val="BodyText"/>
        <w:tabs>
          <w:tab w:pos="7930" w:val="left" w:leader="none"/>
        </w:tabs>
        <w:spacing w:before="1"/>
        <w:ind w:left="11"/>
      </w:pPr>
      <w:r>
        <w:rPr/>
        <w:t>Lender</w:t>
      </w:r>
      <w:r>
        <w:rPr>
          <w:spacing w:val="-1"/>
        </w:rPr>
        <w:t> </w:t>
      </w:r>
      <w:r>
        <w:rPr/>
        <w:t>Address</w:t>
      </w:r>
      <w:r>
        <w:rPr>
          <w:spacing w:val="-1"/>
        </w:rPr>
        <w:t> </w:t>
      </w:r>
      <w:r>
        <w:rPr/>
        <w:t>:</w:t>
      </w:r>
      <w:r>
        <w:rPr>
          <w:spacing w:val="-1"/>
        </w:rPr>
        <w:t> </w:t>
      </w:r>
      <w:r>
        <w:rPr>
          <w:u w:val="single"/>
        </w:rPr>
        <w:tab/>
      </w:r>
    </w:p>
    <w:p>
      <w:pPr>
        <w:pStyle w:val="BodyText"/>
        <w:spacing w:before="18"/>
      </w:pPr>
    </w:p>
    <w:p>
      <w:pPr>
        <w:pStyle w:val="BodyText"/>
        <w:tabs>
          <w:tab w:pos="4304" w:val="left" w:leader="none"/>
          <w:tab w:pos="5051" w:val="left" w:leader="none"/>
          <w:tab w:pos="6130" w:val="left" w:leader="none"/>
          <w:tab w:pos="6491" w:val="left" w:leader="none"/>
          <w:tab w:pos="7971" w:val="left" w:leader="none"/>
        </w:tabs>
        <w:spacing w:before="1"/>
        <w:ind w:left="11"/>
      </w:pPr>
      <w:r>
        <w:rPr/>
        <w:t>City </w:t>
      </w:r>
      <w:r>
        <w:rPr>
          <w:u w:val="single"/>
        </w:rPr>
        <w:tab/>
      </w:r>
      <w:r>
        <w:rPr/>
        <w:tab/>
        <w:t>State </w:t>
      </w:r>
      <w:r>
        <w:rPr>
          <w:u w:val="single"/>
        </w:rPr>
        <w:tab/>
      </w:r>
      <w:r>
        <w:rPr/>
        <w:tab/>
        <w:t>ZIP </w:t>
      </w:r>
      <w:r>
        <w:rPr>
          <w:u w:val="single"/>
        </w:rPr>
        <w:tab/>
      </w:r>
    </w:p>
    <w:p>
      <w:pPr>
        <w:pStyle w:val="BodyText"/>
        <w:spacing w:before="37"/>
      </w:pPr>
    </w:p>
    <w:p>
      <w:pPr>
        <w:pStyle w:val="BodyText"/>
        <w:tabs>
          <w:tab w:pos="6706" w:val="left" w:leader="none"/>
        </w:tabs>
        <w:spacing w:before="1"/>
        <w:ind w:left="11"/>
      </w:pPr>
      <w:r>
        <w:rPr/>
        <w:t>Primary</w:t>
      </w:r>
      <w:r>
        <w:rPr>
          <w:spacing w:val="-2"/>
        </w:rPr>
        <w:t> </w:t>
      </w:r>
      <w:r>
        <w:rPr/>
        <w:t>Contact</w:t>
      </w:r>
      <w:r>
        <w:rPr>
          <w:spacing w:val="-2"/>
        </w:rPr>
        <w:t> </w:t>
      </w:r>
      <w:r>
        <w:rPr/>
        <w:t>Name:</w:t>
      </w:r>
      <w:r>
        <w:rPr>
          <w:spacing w:val="-2"/>
        </w:rPr>
        <w:t> </w:t>
      </w:r>
      <w:r>
        <w:rPr>
          <w:u w:val="single"/>
        </w:rPr>
        <w:tab/>
      </w:r>
    </w:p>
    <w:p>
      <w:pPr>
        <w:pStyle w:val="BodyText"/>
        <w:spacing w:before="23"/>
      </w:pPr>
    </w:p>
    <w:p>
      <w:pPr>
        <w:pStyle w:val="BodyText"/>
        <w:tabs>
          <w:tab w:pos="6736" w:val="left" w:leader="none"/>
        </w:tabs>
        <w:ind w:left="11"/>
      </w:pPr>
      <w:r>
        <w:rPr/>
        <w:t>Contact</w:t>
      </w:r>
      <w:r>
        <w:rPr>
          <w:spacing w:val="-1"/>
        </w:rPr>
        <w:t> </w:t>
      </w:r>
      <w:r>
        <w:rPr/>
        <w:t>Email</w:t>
      </w:r>
      <w:r>
        <w:rPr>
          <w:spacing w:val="-1"/>
        </w:rPr>
        <w:t> </w:t>
      </w:r>
      <w:r>
        <w:rPr/>
        <w:t>(required):</w:t>
      </w:r>
      <w:r>
        <w:rPr>
          <w:spacing w:val="-1"/>
        </w:rPr>
        <w:t> </w:t>
      </w:r>
      <w:r>
        <w:rPr>
          <w:u w:val="single"/>
        </w:rPr>
        <w:tab/>
      </w:r>
    </w:p>
    <w:p>
      <w:pPr>
        <w:pStyle w:val="BodyText"/>
        <w:spacing w:before="19"/>
      </w:pPr>
    </w:p>
    <w:p>
      <w:pPr>
        <w:pStyle w:val="BodyText"/>
        <w:tabs>
          <w:tab w:pos="6784" w:val="left" w:leader="none"/>
        </w:tabs>
        <w:ind w:left="11"/>
      </w:pPr>
      <w:r>
        <w:rPr/>
        <w:t>Contact</w:t>
      </w:r>
      <w:r>
        <w:rPr>
          <w:spacing w:val="-1"/>
        </w:rPr>
        <w:t> </w:t>
      </w:r>
      <w:r>
        <w:rPr/>
        <w:t>Phone</w:t>
      </w:r>
      <w:r>
        <w:rPr>
          <w:spacing w:val="-1"/>
        </w:rPr>
        <w:t> </w:t>
      </w:r>
      <w:r>
        <w:rPr/>
        <w:t>(optional):</w:t>
      </w:r>
      <w:r>
        <w:rPr>
          <w:spacing w:val="-1"/>
        </w:rPr>
        <w:t> </w:t>
      </w:r>
      <w:r>
        <w:rPr>
          <w:u w:val="single"/>
        </w:rPr>
        <w:tab/>
      </w:r>
    </w:p>
    <w:p>
      <w:pPr>
        <w:pStyle w:val="BodyText"/>
        <w:spacing w:before="19"/>
      </w:pPr>
    </w:p>
    <w:p>
      <w:pPr>
        <w:pStyle w:val="BodyText"/>
        <w:tabs>
          <w:tab w:pos="4201" w:val="left" w:leader="none"/>
        </w:tabs>
        <w:ind w:left="11"/>
      </w:pPr>
      <w:r>
        <w:rPr/>
        <w:t>(Optional)</w:t>
      </w:r>
      <w:r>
        <w:rPr>
          <w:spacing w:val="-2"/>
        </w:rPr>
        <w:t> </w:t>
      </w:r>
      <w:r>
        <w:rPr/>
        <w:t>NMLS</w:t>
      </w:r>
      <w:r>
        <w:rPr>
          <w:spacing w:val="-3"/>
        </w:rPr>
        <w:t> </w:t>
      </w:r>
      <w:r>
        <w:rPr/>
        <w:t>ID:</w:t>
      </w:r>
      <w:r>
        <w:rPr>
          <w:spacing w:val="-2"/>
        </w:rPr>
        <w:t> </w:t>
      </w:r>
      <w:r>
        <w:rPr>
          <w:u w:val="single"/>
        </w:rPr>
        <w:tab/>
      </w:r>
    </w:p>
    <w:p>
      <w:pPr>
        <w:pStyle w:val="BodyText"/>
        <w:rPr>
          <w:sz w:val="19"/>
        </w:rPr>
      </w:pPr>
    </w:p>
    <w:p>
      <w:pPr>
        <w:pStyle w:val="BodyText"/>
        <w:rPr>
          <w:sz w:val="19"/>
        </w:rPr>
      </w:pPr>
    </w:p>
    <w:p>
      <w:pPr>
        <w:pStyle w:val="BodyText"/>
        <w:rPr>
          <w:sz w:val="19"/>
        </w:rPr>
      </w:pPr>
    </w:p>
    <w:p>
      <w:pPr>
        <w:pStyle w:val="BodyText"/>
        <w:spacing w:before="153"/>
        <w:rPr>
          <w:sz w:val="19"/>
        </w:rPr>
      </w:pPr>
    </w:p>
    <w:p>
      <w:pPr>
        <w:spacing w:before="0"/>
        <w:ind w:left="11" w:right="0" w:firstLine="0"/>
        <w:jc w:val="left"/>
        <w:rPr>
          <w:sz w:val="19"/>
        </w:rPr>
      </w:pPr>
      <w:r>
        <w:rPr>
          <w:b/>
          <w:sz w:val="24"/>
        </w:rPr>
        <w:t>S</w:t>
      </w:r>
      <w:r>
        <w:rPr>
          <w:b/>
          <w:sz w:val="19"/>
        </w:rPr>
        <w:t>ECTION</w:t>
      </w:r>
      <w:r>
        <w:rPr>
          <w:b/>
          <w:spacing w:val="-4"/>
          <w:sz w:val="19"/>
        </w:rPr>
        <w:t> </w:t>
      </w:r>
      <w:r>
        <w:rPr>
          <w:b/>
          <w:sz w:val="24"/>
        </w:rPr>
        <w:t>2</w:t>
      </w:r>
      <w:r>
        <w:rPr>
          <w:b/>
          <w:spacing w:val="-15"/>
          <w:sz w:val="24"/>
        </w:rPr>
        <w:t> </w:t>
      </w:r>
      <w:r>
        <w:rPr>
          <w:b/>
          <w:sz w:val="24"/>
        </w:rPr>
        <w:t>-</w:t>
      </w:r>
      <w:r>
        <w:rPr>
          <w:b/>
          <w:spacing w:val="-16"/>
          <w:sz w:val="24"/>
        </w:rPr>
        <w:t> </w:t>
      </w:r>
      <w:r>
        <w:rPr>
          <w:sz w:val="24"/>
        </w:rPr>
        <w:t>B</w:t>
      </w:r>
      <w:r>
        <w:rPr>
          <w:sz w:val="19"/>
        </w:rPr>
        <w:t>ORROWER</w:t>
      </w:r>
      <w:r>
        <w:rPr>
          <w:spacing w:val="-3"/>
          <w:sz w:val="19"/>
        </w:rPr>
        <w:t> </w:t>
      </w:r>
      <w:r>
        <w:rPr>
          <w:sz w:val="19"/>
        </w:rPr>
        <w:t>AND</w:t>
      </w:r>
      <w:r>
        <w:rPr>
          <w:spacing w:val="-3"/>
          <w:sz w:val="19"/>
        </w:rPr>
        <w:t> </w:t>
      </w:r>
      <w:r>
        <w:rPr>
          <w:sz w:val="24"/>
        </w:rPr>
        <w:t>P</w:t>
      </w:r>
      <w:r>
        <w:rPr>
          <w:sz w:val="19"/>
        </w:rPr>
        <w:t>ROPERTY</w:t>
      </w:r>
      <w:r>
        <w:rPr>
          <w:spacing w:val="-4"/>
          <w:sz w:val="19"/>
        </w:rPr>
        <w:t> </w:t>
      </w:r>
      <w:r>
        <w:rPr>
          <w:sz w:val="19"/>
        </w:rPr>
        <w:t>FOR</w:t>
      </w:r>
      <w:r>
        <w:rPr>
          <w:spacing w:val="-3"/>
          <w:sz w:val="19"/>
        </w:rPr>
        <w:t> </w:t>
      </w:r>
      <w:r>
        <w:rPr>
          <w:sz w:val="24"/>
        </w:rPr>
        <w:t>T</w:t>
      </w:r>
      <w:r>
        <w:rPr>
          <w:sz w:val="19"/>
        </w:rPr>
        <w:t>RANSACTION</w:t>
      </w:r>
      <w:r>
        <w:rPr>
          <w:spacing w:val="-4"/>
          <w:sz w:val="19"/>
        </w:rPr>
        <w:t> </w:t>
      </w:r>
      <w:r>
        <w:rPr>
          <w:spacing w:val="-2"/>
          <w:sz w:val="24"/>
        </w:rPr>
        <w:t>M</w:t>
      </w:r>
      <w:r>
        <w:rPr>
          <w:spacing w:val="-2"/>
          <w:sz w:val="19"/>
        </w:rPr>
        <w:t>ATCHING</w:t>
      </w:r>
    </w:p>
    <w:p>
      <w:pPr>
        <w:pStyle w:val="BodyText"/>
        <w:spacing w:before="14"/>
        <w:ind w:left="11"/>
      </w:pPr>
      <w:r>
        <w:rPr/>
        <w:t>This</w:t>
      </w:r>
      <w:r>
        <w:rPr>
          <w:spacing w:val="-7"/>
        </w:rPr>
        <w:t> </w:t>
      </w:r>
      <w:r>
        <w:rPr/>
        <w:t>section</w:t>
      </w:r>
      <w:r>
        <w:rPr>
          <w:spacing w:val="-5"/>
        </w:rPr>
        <w:t> </w:t>
      </w:r>
      <w:r>
        <w:rPr/>
        <w:t>is</w:t>
      </w:r>
      <w:r>
        <w:rPr>
          <w:spacing w:val="-5"/>
        </w:rPr>
        <w:t> </w:t>
      </w:r>
      <w:r>
        <w:rPr/>
        <w:t>used</w:t>
      </w:r>
      <w:r>
        <w:rPr>
          <w:spacing w:val="-5"/>
        </w:rPr>
        <w:t> </w:t>
      </w:r>
      <w:r>
        <w:rPr/>
        <w:t>only</w:t>
      </w:r>
      <w:r>
        <w:rPr>
          <w:spacing w:val="-5"/>
        </w:rPr>
        <w:t> </w:t>
      </w:r>
      <w:r>
        <w:rPr/>
        <w:t>to</w:t>
      </w:r>
      <w:r>
        <w:rPr>
          <w:spacing w:val="-5"/>
        </w:rPr>
        <w:t> </w:t>
      </w:r>
      <w:r>
        <w:rPr/>
        <w:t>match</w:t>
      </w:r>
      <w:r>
        <w:rPr>
          <w:spacing w:val="-5"/>
        </w:rPr>
        <w:t> </w:t>
      </w:r>
      <w:r>
        <w:rPr/>
        <w:t>this</w:t>
      </w:r>
      <w:r>
        <w:rPr>
          <w:spacing w:val="-5"/>
        </w:rPr>
        <w:t> </w:t>
      </w:r>
      <w:r>
        <w:rPr/>
        <w:t>certification</w:t>
      </w:r>
      <w:r>
        <w:rPr>
          <w:spacing w:val="-5"/>
        </w:rPr>
        <w:t> </w:t>
      </w:r>
      <w:r>
        <w:rPr/>
        <w:t>to</w:t>
      </w:r>
      <w:r>
        <w:rPr>
          <w:spacing w:val="-5"/>
        </w:rPr>
        <w:t> </w:t>
      </w:r>
      <w:r>
        <w:rPr/>
        <w:t>a</w:t>
      </w:r>
      <w:r>
        <w:rPr>
          <w:spacing w:val="-5"/>
        </w:rPr>
        <w:t> </w:t>
      </w:r>
      <w:r>
        <w:rPr/>
        <w:t>specific</w:t>
      </w:r>
      <w:r>
        <w:rPr>
          <w:spacing w:val="-5"/>
        </w:rPr>
        <w:t> </w:t>
      </w:r>
      <w:r>
        <w:rPr/>
        <w:t>closing</w:t>
      </w:r>
      <w:r>
        <w:rPr>
          <w:spacing w:val="-5"/>
        </w:rPr>
        <w:t> </w:t>
      </w:r>
      <w:r>
        <w:rPr>
          <w:spacing w:val="-2"/>
        </w:rPr>
        <w:t>file.</w:t>
      </w:r>
    </w:p>
    <w:p>
      <w:pPr>
        <w:pStyle w:val="BodyText"/>
        <w:spacing w:before="43"/>
      </w:pPr>
    </w:p>
    <w:p>
      <w:pPr>
        <w:pStyle w:val="Heading3"/>
        <w:tabs>
          <w:tab w:pos="5771" w:val="left" w:leader="none"/>
          <w:tab w:pos="8998" w:val="left" w:leader="none"/>
        </w:tabs>
      </w:pPr>
      <w:r>
        <w:rPr/>
        <w:t>Borrower(s)</w:t>
      </w:r>
      <w:r>
        <w:rPr>
          <w:spacing w:val="-10"/>
        </w:rPr>
        <w:t> </w:t>
      </w:r>
      <w:r>
        <w:rPr/>
        <w:t>/</w:t>
      </w:r>
      <w:r>
        <w:rPr>
          <w:spacing w:val="-8"/>
        </w:rPr>
        <w:t> </w:t>
      </w:r>
      <w:r>
        <w:rPr/>
        <w:t>Transferee(s)</w:t>
      </w:r>
      <w:r>
        <w:rPr>
          <w:spacing w:val="-8"/>
        </w:rPr>
        <w:t> </w:t>
      </w:r>
      <w:r>
        <w:rPr/>
        <w:t>receiving</w:t>
      </w:r>
      <w:r>
        <w:rPr>
          <w:spacing w:val="-8"/>
        </w:rPr>
        <w:t> </w:t>
      </w:r>
      <w:r>
        <w:rPr/>
        <w:t>credit</w:t>
      </w:r>
      <w:r>
        <w:rPr>
          <w:spacing w:val="-8"/>
        </w:rPr>
        <w:t> </w:t>
      </w:r>
      <w:r>
        <w:rPr/>
        <w:t>(legal</w:t>
      </w:r>
      <w:r>
        <w:rPr>
          <w:spacing w:val="-8"/>
        </w:rPr>
        <w:t> </w:t>
      </w:r>
      <w:r>
        <w:rPr>
          <w:spacing w:val="-2"/>
        </w:rPr>
        <w:t>name):</w:t>
      </w:r>
      <w:r>
        <w:rPr/>
        <w:tab/>
      </w:r>
      <w:r>
        <w:rPr>
          <w:u w:val="single"/>
        </w:rPr>
        <w:tab/>
      </w:r>
    </w:p>
    <w:p>
      <w:pPr>
        <w:pStyle w:val="BodyText"/>
        <w:spacing w:before="229"/>
        <w:rPr>
          <w:b/>
        </w:rPr>
      </w:pPr>
      <w:r>
        <w:rPr>
          <w:b/>
        </w:rPr>
        <mc:AlternateContent>
          <mc:Choice Requires="wps">
            <w:drawing>
              <wp:anchor distT="0" distB="0" distL="0" distR="0" allowOverlap="1" layoutInCell="1" locked="0" behindDoc="1" simplePos="0" relativeHeight="487587840">
                <wp:simplePos x="0" y="0"/>
                <wp:positionH relativeFrom="page">
                  <wp:posOffset>921816</wp:posOffset>
                </wp:positionH>
                <wp:positionV relativeFrom="paragraph">
                  <wp:posOffset>313256</wp:posOffset>
                </wp:positionV>
                <wp:extent cx="572198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21985" cy="1270"/>
                        </a:xfrm>
                        <a:custGeom>
                          <a:avLst/>
                          <a:gdLst/>
                          <a:ahLst/>
                          <a:cxnLst/>
                          <a:rect l="l" t="t" r="r" b="b"/>
                          <a:pathLst>
                            <a:path w="5721985" h="0">
                              <a:moveTo>
                                <a:pt x="0" y="0"/>
                              </a:moveTo>
                              <a:lnTo>
                                <a:pt x="5721694"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584pt;margin-top:24.665834pt;width:450.55pt;height:.1pt;mso-position-horizontal-relative:page;mso-position-vertical-relative:paragraph;z-index:-15728640;mso-wrap-distance-left:0;mso-wrap-distance-right:0" id="docshape2" coordorigin="1452,493" coordsize="9011,0" path="m1452,493l10462,493e" filled="false" stroked="true" strokeweight=".48384pt" strokecolor="#000000">
                <v:path arrowok="t"/>
                <v:stroke dashstyle="solid"/>
                <w10:wrap type="topAndBottom"/>
              </v:shape>
            </w:pict>
          </mc:Fallback>
        </mc:AlternateContent>
      </w:r>
    </w:p>
    <w:p>
      <w:pPr>
        <w:pStyle w:val="BodyText"/>
        <w:rPr>
          <w:b/>
        </w:rPr>
      </w:pPr>
    </w:p>
    <w:p>
      <w:pPr>
        <w:pStyle w:val="BodyText"/>
        <w:spacing w:before="58"/>
        <w:rPr>
          <w:b/>
        </w:rPr>
      </w:pPr>
    </w:p>
    <w:p>
      <w:pPr>
        <w:pStyle w:val="Heading3"/>
        <w:tabs>
          <w:tab w:pos="4331" w:val="left" w:leader="none"/>
          <w:tab w:pos="9003" w:val="left" w:leader="none"/>
        </w:tabs>
        <w:spacing w:before="1"/>
      </w:pPr>
      <w:r>
        <w:rPr/>
        <w:t>Property</w:t>
      </w:r>
      <w:r>
        <w:rPr>
          <w:spacing w:val="-8"/>
        </w:rPr>
        <w:t> </w:t>
      </w:r>
      <w:r>
        <w:rPr/>
        <w:t>Address</w:t>
      </w:r>
      <w:r>
        <w:rPr>
          <w:spacing w:val="-8"/>
        </w:rPr>
        <w:t> </w:t>
      </w:r>
      <w:r>
        <w:rPr/>
        <w:t>(or</w:t>
      </w:r>
      <w:r>
        <w:rPr>
          <w:spacing w:val="-8"/>
        </w:rPr>
        <w:t> </w:t>
      </w:r>
      <w:r>
        <w:rPr/>
        <w:t>Legal</w:t>
      </w:r>
      <w:r>
        <w:rPr>
          <w:spacing w:val="-8"/>
        </w:rPr>
        <w:t> </w:t>
      </w:r>
      <w:r>
        <w:rPr>
          <w:spacing w:val="-2"/>
        </w:rPr>
        <w:t>Description):</w:t>
      </w:r>
      <w:r>
        <w:rPr/>
        <w:tab/>
      </w:r>
      <w:r>
        <w:rPr>
          <w:u w:val="single"/>
        </w:rPr>
        <w:tab/>
      </w:r>
    </w:p>
    <w:p>
      <w:pPr>
        <w:pStyle w:val="BodyText"/>
        <w:spacing w:before="233"/>
        <w:rPr>
          <w:b/>
        </w:rPr>
      </w:pPr>
      <w:r>
        <w:rPr>
          <w:b/>
        </w:rPr>
        <mc:AlternateContent>
          <mc:Choice Requires="wps">
            <w:drawing>
              <wp:anchor distT="0" distB="0" distL="0" distR="0" allowOverlap="1" layoutInCell="1" locked="0" behindDoc="1" simplePos="0" relativeHeight="487588352">
                <wp:simplePos x="0" y="0"/>
                <wp:positionH relativeFrom="page">
                  <wp:posOffset>921816</wp:posOffset>
                </wp:positionH>
                <wp:positionV relativeFrom="paragraph">
                  <wp:posOffset>315799</wp:posOffset>
                </wp:positionV>
                <wp:extent cx="572198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721985" cy="1270"/>
                        </a:xfrm>
                        <a:custGeom>
                          <a:avLst/>
                          <a:gdLst/>
                          <a:ahLst/>
                          <a:cxnLst/>
                          <a:rect l="l" t="t" r="r" b="b"/>
                          <a:pathLst>
                            <a:path w="5721985" h="0">
                              <a:moveTo>
                                <a:pt x="0" y="0"/>
                              </a:moveTo>
                              <a:lnTo>
                                <a:pt x="5721694"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584pt;margin-top:24.866133pt;width:450.55pt;height:.1pt;mso-position-horizontal-relative:page;mso-position-vertical-relative:paragraph;z-index:-15728128;mso-wrap-distance-left:0;mso-wrap-distance-right:0" id="docshape3" coordorigin="1452,497" coordsize="9011,0" path="m1452,497l10462,497e" filled="false" stroked="true" strokeweight=".48384pt" strokecolor="#000000">
                <v:path arrowok="t"/>
                <v:stroke dashstyle="solid"/>
                <w10:wrap type="topAndBottom"/>
              </v:shape>
            </w:pict>
          </mc:Fallback>
        </mc:AlternateContent>
      </w:r>
    </w:p>
    <w:p>
      <w:pPr>
        <w:pStyle w:val="BodyText"/>
        <w:spacing w:after="0"/>
        <w:rPr>
          <w:b/>
        </w:rPr>
        <w:sectPr>
          <w:footerReference w:type="default" r:id="rId5"/>
          <w:type w:val="continuous"/>
          <w:pgSz w:w="12240" w:h="15840"/>
          <w:pgMar w:header="0" w:footer="556" w:top="1480" w:bottom="740" w:left="1440" w:right="1440"/>
          <w:pgNumType w:start="1"/>
        </w:sectPr>
      </w:pPr>
    </w:p>
    <w:p>
      <w:pPr>
        <w:pStyle w:val="BodyText"/>
        <w:tabs>
          <w:tab w:pos="2891" w:val="left" w:leader="none"/>
          <w:tab w:pos="6339" w:val="left" w:leader="none"/>
        </w:tabs>
        <w:spacing w:before="48"/>
        <w:ind w:left="11"/>
      </w:pPr>
      <w:r>
        <w:rPr/>
        <w:t>(Optional)</w:t>
      </w:r>
      <w:r>
        <w:rPr>
          <w:spacing w:val="-8"/>
        </w:rPr>
        <w:t> </w:t>
      </w:r>
      <w:r>
        <w:rPr/>
        <w:t>Loan</w:t>
      </w:r>
      <w:r>
        <w:rPr>
          <w:spacing w:val="-7"/>
        </w:rPr>
        <w:t> </w:t>
      </w:r>
      <w:r>
        <w:rPr>
          <w:spacing w:val="-2"/>
        </w:rPr>
        <w:t>Number:</w:t>
      </w:r>
      <w:r>
        <w:rPr/>
        <w:tab/>
      </w:r>
      <w:r>
        <w:rPr>
          <w:u w:val="single"/>
        </w:rPr>
        <w:tab/>
      </w:r>
    </w:p>
    <w:p>
      <w:pPr>
        <w:pStyle w:val="BodyText"/>
        <w:spacing w:before="43"/>
      </w:pPr>
    </w:p>
    <w:p>
      <w:pPr>
        <w:pStyle w:val="BodyText"/>
        <w:ind w:left="11"/>
      </w:pPr>
      <w:r>
        <w:rPr>
          <w:b/>
        </w:rPr>
        <w:t>Secured</w:t>
      </w:r>
      <w:r>
        <w:rPr>
          <w:b/>
          <w:spacing w:val="-4"/>
        </w:rPr>
        <w:t> </w:t>
      </w:r>
      <w:r>
        <w:rPr>
          <w:b/>
        </w:rPr>
        <w:t>by</w:t>
      </w:r>
      <w:r>
        <w:rPr>
          <w:b/>
          <w:spacing w:val="-3"/>
        </w:rPr>
        <w:t> </w:t>
      </w:r>
      <w:r>
        <w:rPr>
          <w:b/>
        </w:rPr>
        <w:t>property:</w:t>
      </w:r>
      <w:r>
        <w:rPr>
          <w:b/>
          <w:spacing w:val="-2"/>
        </w:rPr>
        <w:t> </w:t>
      </w:r>
      <w:r>
        <w:rPr/>
        <w:t>The</w:t>
      </w:r>
      <w:r>
        <w:rPr>
          <w:spacing w:val="-3"/>
        </w:rPr>
        <w:t> </w:t>
      </w:r>
      <w:r>
        <w:rPr/>
        <w:t>credit</w:t>
      </w:r>
      <w:r>
        <w:rPr>
          <w:spacing w:val="-3"/>
        </w:rPr>
        <w:t> </w:t>
      </w:r>
      <w:r>
        <w:rPr/>
        <w:t>extended</w:t>
      </w:r>
      <w:r>
        <w:rPr>
          <w:spacing w:val="-3"/>
        </w:rPr>
        <w:t> </w:t>
      </w:r>
      <w:r>
        <w:rPr/>
        <w:t>by</w:t>
      </w:r>
      <w:r>
        <w:rPr>
          <w:spacing w:val="-3"/>
        </w:rPr>
        <w:t> </w:t>
      </w:r>
      <w:r>
        <w:rPr/>
        <w:t>the</w:t>
      </w:r>
      <w:r>
        <w:rPr>
          <w:spacing w:val="-3"/>
        </w:rPr>
        <w:t> </w:t>
      </w:r>
      <w:r>
        <w:rPr/>
        <w:t>Lender</w:t>
      </w:r>
      <w:r>
        <w:rPr>
          <w:spacing w:val="-3"/>
        </w:rPr>
        <w:t> </w:t>
      </w:r>
      <w:r>
        <w:rPr/>
        <w:t>for</w:t>
      </w:r>
      <w:r>
        <w:rPr>
          <w:spacing w:val="-3"/>
        </w:rPr>
        <w:t> </w:t>
      </w:r>
      <w:r>
        <w:rPr/>
        <w:t>this</w:t>
      </w:r>
      <w:r>
        <w:rPr>
          <w:spacing w:val="-3"/>
        </w:rPr>
        <w:t> </w:t>
      </w:r>
      <w:r>
        <w:rPr/>
        <w:t>transaction</w:t>
      </w:r>
      <w:r>
        <w:rPr>
          <w:spacing w:val="-3"/>
        </w:rPr>
        <w:t> </w:t>
      </w:r>
      <w:r>
        <w:rPr/>
        <w:t>is</w:t>
      </w:r>
      <w:r>
        <w:rPr>
          <w:spacing w:val="-3"/>
        </w:rPr>
        <w:t> </w:t>
      </w:r>
      <w:r>
        <w:rPr/>
        <w:t>secured</w:t>
      </w:r>
      <w:r>
        <w:rPr>
          <w:spacing w:val="-3"/>
        </w:rPr>
        <w:t> </w:t>
      </w:r>
      <w:r>
        <w:rPr/>
        <w:t>by</w:t>
      </w:r>
      <w:r>
        <w:rPr>
          <w:spacing w:val="-3"/>
        </w:rPr>
        <w:t> </w:t>
      </w:r>
      <w:r>
        <w:rPr/>
        <w:t>the</w:t>
      </w:r>
      <w:r>
        <w:rPr>
          <w:spacing w:val="-3"/>
        </w:rPr>
        <w:t> </w:t>
      </w:r>
      <w:r>
        <w:rPr/>
        <w:t>above property (for example, mortgage, deed of trust, or similar security instrument).</w:t>
      </w:r>
    </w:p>
    <w:p>
      <w:pPr>
        <w:pStyle w:val="BodyText"/>
      </w:pPr>
    </w:p>
    <w:p>
      <w:pPr>
        <w:pStyle w:val="BodyText"/>
      </w:pPr>
    </w:p>
    <w:p>
      <w:pPr>
        <w:pStyle w:val="BodyText"/>
        <w:spacing w:before="81"/>
      </w:pPr>
    </w:p>
    <w:p>
      <w:pPr>
        <w:spacing w:before="0"/>
        <w:ind w:left="11" w:right="0" w:firstLine="0"/>
        <w:jc w:val="left"/>
        <w:rPr>
          <w:sz w:val="19"/>
        </w:rPr>
      </w:pPr>
      <w:r>
        <w:rPr>
          <w:b/>
          <w:sz w:val="24"/>
        </w:rPr>
        <w:t>S</w:t>
      </w:r>
      <w:r>
        <w:rPr>
          <w:b/>
          <w:sz w:val="19"/>
        </w:rPr>
        <w:t>ECTION</w:t>
      </w:r>
      <w:r>
        <w:rPr>
          <w:b/>
          <w:spacing w:val="-4"/>
          <w:sz w:val="19"/>
        </w:rPr>
        <w:t> </w:t>
      </w:r>
      <w:r>
        <w:rPr>
          <w:b/>
          <w:sz w:val="24"/>
        </w:rPr>
        <w:t>3</w:t>
      </w:r>
      <w:r>
        <w:rPr>
          <w:b/>
          <w:spacing w:val="-15"/>
          <w:sz w:val="24"/>
        </w:rPr>
        <w:t> </w:t>
      </w:r>
      <w:r>
        <w:rPr>
          <w:b/>
          <w:sz w:val="24"/>
        </w:rPr>
        <w:t>-</w:t>
      </w:r>
      <w:r>
        <w:rPr>
          <w:b/>
          <w:spacing w:val="-15"/>
          <w:sz w:val="24"/>
        </w:rPr>
        <w:t> </w:t>
      </w:r>
      <w:r>
        <w:rPr>
          <w:sz w:val="24"/>
        </w:rPr>
        <w:t>AML</w:t>
      </w:r>
      <w:r>
        <w:rPr>
          <w:spacing w:val="-15"/>
          <w:sz w:val="24"/>
        </w:rPr>
        <w:t> </w:t>
      </w:r>
      <w:r>
        <w:rPr>
          <w:sz w:val="24"/>
        </w:rPr>
        <w:t>P</w:t>
      </w:r>
      <w:r>
        <w:rPr>
          <w:sz w:val="19"/>
        </w:rPr>
        <w:t>ROGRAM</w:t>
      </w:r>
      <w:r>
        <w:rPr>
          <w:spacing w:val="-3"/>
          <w:sz w:val="19"/>
        </w:rPr>
        <w:t> </w:t>
      </w:r>
      <w:r>
        <w:rPr>
          <w:sz w:val="19"/>
        </w:rPr>
        <w:t>AND</w:t>
      </w:r>
      <w:r>
        <w:rPr>
          <w:spacing w:val="-3"/>
          <w:sz w:val="19"/>
        </w:rPr>
        <w:t> </w:t>
      </w:r>
      <w:r>
        <w:rPr>
          <w:sz w:val="24"/>
        </w:rPr>
        <w:t>SAR</w:t>
      </w:r>
      <w:r>
        <w:rPr>
          <w:spacing w:val="-15"/>
          <w:sz w:val="24"/>
        </w:rPr>
        <w:t> </w:t>
      </w:r>
      <w:r>
        <w:rPr>
          <w:spacing w:val="-2"/>
          <w:sz w:val="24"/>
        </w:rPr>
        <w:t>A</w:t>
      </w:r>
      <w:r>
        <w:rPr>
          <w:spacing w:val="-2"/>
          <w:sz w:val="19"/>
        </w:rPr>
        <w:t>TTESTATION</w:t>
      </w:r>
    </w:p>
    <w:p>
      <w:pPr>
        <w:pStyle w:val="BodyText"/>
        <w:spacing w:before="50"/>
        <w:rPr>
          <w:sz w:val="19"/>
        </w:rPr>
      </w:pPr>
    </w:p>
    <w:p>
      <w:pPr>
        <w:pStyle w:val="BodyText"/>
        <w:ind w:left="11"/>
      </w:pPr>
      <w:r>
        <w:rPr/>
        <w:t>I, the undersigned authorized representative of the Lender identified above, certify that the Lender is a financial</w:t>
      </w:r>
      <w:r>
        <w:rPr>
          <w:spacing w:val="-3"/>
        </w:rPr>
        <w:t> </w:t>
      </w:r>
      <w:r>
        <w:rPr/>
        <w:t>institution</w:t>
      </w:r>
      <w:r>
        <w:rPr>
          <w:spacing w:val="-3"/>
        </w:rPr>
        <w:t> </w:t>
      </w:r>
      <w:r>
        <w:rPr/>
        <w:t>subject</w:t>
      </w:r>
      <w:r>
        <w:rPr>
          <w:spacing w:val="-3"/>
        </w:rPr>
        <w:t> </w:t>
      </w:r>
      <w:r>
        <w:rPr/>
        <w:t>to</w:t>
      </w:r>
      <w:r>
        <w:rPr>
          <w:spacing w:val="-3"/>
        </w:rPr>
        <w:t> </w:t>
      </w:r>
      <w:r>
        <w:rPr/>
        <w:t>the</w:t>
      </w:r>
      <w:r>
        <w:rPr>
          <w:spacing w:val="-3"/>
        </w:rPr>
        <w:t> </w:t>
      </w:r>
      <w:r>
        <w:rPr/>
        <w:t>Bank</w:t>
      </w:r>
      <w:r>
        <w:rPr>
          <w:spacing w:val="-3"/>
        </w:rPr>
        <w:t> </w:t>
      </w:r>
      <w:r>
        <w:rPr/>
        <w:t>Secrecy</w:t>
      </w:r>
      <w:r>
        <w:rPr>
          <w:spacing w:val="-3"/>
        </w:rPr>
        <w:t> </w:t>
      </w:r>
      <w:r>
        <w:rPr/>
        <w:t>Act</w:t>
      </w:r>
      <w:r>
        <w:rPr>
          <w:spacing w:val="-3"/>
        </w:rPr>
        <w:t> </w:t>
      </w:r>
      <w:r>
        <w:rPr/>
        <w:t>and</w:t>
      </w:r>
      <w:r>
        <w:rPr>
          <w:spacing w:val="-3"/>
        </w:rPr>
        <w:t> </w:t>
      </w:r>
      <w:r>
        <w:rPr/>
        <w:t>implementing</w:t>
      </w:r>
      <w:r>
        <w:rPr>
          <w:spacing w:val="-3"/>
        </w:rPr>
        <w:t> </w:t>
      </w:r>
      <w:r>
        <w:rPr/>
        <w:t>regulations</w:t>
      </w:r>
      <w:r>
        <w:rPr>
          <w:spacing w:val="-3"/>
        </w:rPr>
        <w:t> </w:t>
      </w:r>
      <w:r>
        <w:rPr/>
        <w:t>in</w:t>
      </w:r>
      <w:r>
        <w:rPr>
          <w:spacing w:val="-3"/>
        </w:rPr>
        <w:t> </w:t>
      </w:r>
      <w:r>
        <w:rPr/>
        <w:t>31</w:t>
      </w:r>
      <w:r>
        <w:rPr>
          <w:spacing w:val="-3"/>
        </w:rPr>
        <w:t> </w:t>
      </w:r>
      <w:r>
        <w:rPr/>
        <w:t>C.F.R.</w:t>
      </w:r>
      <w:r>
        <w:rPr>
          <w:spacing w:val="-3"/>
        </w:rPr>
        <w:t> </w:t>
      </w:r>
      <w:r>
        <w:rPr/>
        <w:t>Chapter</w:t>
      </w:r>
      <w:r>
        <w:rPr>
          <w:spacing w:val="-3"/>
        </w:rPr>
        <w:t> </w:t>
      </w:r>
      <w:r>
        <w:rPr/>
        <w:t>X, and that the Lender is required (not merely electing voluntarily) to maintain an anti-money laundering program and to file Suspicious Activity Reports (SARs) with FinCEN, including under one or more of the following as applicable: 31 C.F.R. § 1020.210 and/or § 1029.210 (AML program) and 31 C.F.R. § 1020.320 and/or § 1029.320 (SAR reporting). This certification is provided solely for purposes of the financing determination referenced in 31 C.F.R. § 1031.320.</w:t>
      </w:r>
    </w:p>
    <w:p>
      <w:pPr>
        <w:pStyle w:val="BodyText"/>
        <w:spacing w:before="38"/>
      </w:pPr>
    </w:p>
    <w:p>
      <w:pPr>
        <w:pStyle w:val="BodyText"/>
        <w:ind w:left="11" w:right="41"/>
      </w:pPr>
      <w:r>
        <w:rPr/>
        <w:t>I certify that all information I have provided or will provide in connection with this certification is true, correct, and complete to the best of my knowledge. I understand it is collected to comply with U.S. Treasury FinCEN anti-money laundering rules (including 31 C.F.R. § 1031.320 / 31 U.S.C. § 5326). I understand the settlement/closing agent and any designated reporting person may rely on this certification in good faith for FinCEN reporting determinations, and that false or incomplete information may lead to civil or criminal penalties, including fines or imprisonment. If any information in this certification becomes inaccurate for the transaction identified above, I will provide an updated written certification promptly. I agree to indemnify and hold harmless the settlement/closing agent and the reporting</w:t>
      </w:r>
      <w:r>
        <w:rPr>
          <w:spacing w:val="-3"/>
        </w:rPr>
        <w:t> </w:t>
      </w:r>
      <w:r>
        <w:rPr/>
        <w:t>person</w:t>
      </w:r>
      <w:r>
        <w:rPr>
          <w:spacing w:val="-3"/>
        </w:rPr>
        <w:t> </w:t>
      </w:r>
      <w:r>
        <w:rPr/>
        <w:t>and</w:t>
      </w:r>
      <w:r>
        <w:rPr>
          <w:spacing w:val="-3"/>
        </w:rPr>
        <w:t> </w:t>
      </w:r>
      <w:r>
        <w:rPr/>
        <w:t>their</w:t>
      </w:r>
      <w:r>
        <w:rPr>
          <w:spacing w:val="-3"/>
        </w:rPr>
        <w:t> </w:t>
      </w:r>
      <w:r>
        <w:rPr/>
        <w:t>affiliates</w:t>
      </w:r>
      <w:r>
        <w:rPr>
          <w:spacing w:val="-3"/>
        </w:rPr>
        <w:t> </w:t>
      </w:r>
      <w:r>
        <w:rPr/>
        <w:t>from</w:t>
      </w:r>
      <w:r>
        <w:rPr>
          <w:spacing w:val="-4"/>
        </w:rPr>
        <w:t> </w:t>
      </w:r>
      <w:r>
        <w:rPr/>
        <w:t>losses</w:t>
      </w:r>
      <w:r>
        <w:rPr>
          <w:spacing w:val="-3"/>
        </w:rPr>
        <w:t> </w:t>
      </w:r>
      <w:r>
        <w:rPr/>
        <w:t>arising</w:t>
      </w:r>
      <w:r>
        <w:rPr>
          <w:spacing w:val="-3"/>
        </w:rPr>
        <w:t> </w:t>
      </w:r>
      <w:r>
        <w:rPr/>
        <w:t>from</w:t>
      </w:r>
      <w:r>
        <w:rPr>
          <w:spacing w:val="-4"/>
        </w:rPr>
        <w:t> </w:t>
      </w:r>
      <w:r>
        <w:rPr/>
        <w:t>their</w:t>
      </w:r>
      <w:r>
        <w:rPr>
          <w:spacing w:val="-3"/>
        </w:rPr>
        <w:t> </w:t>
      </w:r>
      <w:r>
        <w:rPr/>
        <w:t>good-faith</w:t>
      </w:r>
      <w:r>
        <w:rPr>
          <w:spacing w:val="-3"/>
        </w:rPr>
        <w:t> </w:t>
      </w:r>
      <w:r>
        <w:rPr/>
        <w:t>reliance</w:t>
      </w:r>
      <w:r>
        <w:rPr>
          <w:spacing w:val="-3"/>
        </w:rPr>
        <w:t> </w:t>
      </w:r>
      <w:r>
        <w:rPr/>
        <w:t>on</w:t>
      </w:r>
      <w:r>
        <w:rPr>
          <w:spacing w:val="-3"/>
        </w:rPr>
        <w:t> </w:t>
      </w:r>
      <w:r>
        <w:rPr/>
        <w:t>the</w:t>
      </w:r>
      <w:r>
        <w:rPr>
          <w:spacing w:val="-3"/>
        </w:rPr>
        <w:t> </w:t>
      </w:r>
      <w:r>
        <w:rPr/>
        <w:t>information</w:t>
      </w:r>
      <w:r>
        <w:rPr>
          <w:spacing w:val="-3"/>
        </w:rPr>
        <w:t> </w:t>
      </w:r>
      <w:r>
        <w:rPr/>
        <w:t>I provide on this form.</w:t>
      </w:r>
    </w:p>
    <w:p>
      <w:pPr>
        <w:pStyle w:val="BodyText"/>
      </w:pPr>
    </w:p>
    <w:p>
      <w:pPr>
        <w:pStyle w:val="BodyText"/>
      </w:pPr>
    </w:p>
    <w:p>
      <w:pPr>
        <w:pStyle w:val="BodyText"/>
      </w:pPr>
    </w:p>
    <w:p>
      <w:pPr>
        <w:pStyle w:val="BodyText"/>
      </w:pPr>
    </w:p>
    <w:p>
      <w:pPr>
        <w:pStyle w:val="BodyText"/>
      </w:pPr>
    </w:p>
    <w:p>
      <w:pPr>
        <w:pStyle w:val="BodyText"/>
      </w:pPr>
    </w:p>
    <w:p>
      <w:pPr>
        <w:pStyle w:val="BodyText"/>
        <w:spacing w:before="93"/>
      </w:pPr>
    </w:p>
    <w:p>
      <w:pPr>
        <w:pStyle w:val="Heading2"/>
      </w:pPr>
      <w:r>
        <w:rPr>
          <w:smallCaps/>
        </w:rPr>
        <w:t>Authorized</w:t>
      </w:r>
      <w:r>
        <w:rPr>
          <w:smallCaps/>
          <w:spacing w:val="-6"/>
        </w:rPr>
        <w:t> </w:t>
      </w:r>
      <w:r>
        <w:rPr>
          <w:smallCaps/>
        </w:rPr>
        <w:t>Signature</w:t>
      </w:r>
      <w:r>
        <w:rPr>
          <w:smallCaps/>
          <w:spacing w:val="-5"/>
        </w:rPr>
        <w:t> </w:t>
      </w:r>
      <w:r>
        <w:rPr>
          <w:smallCaps/>
          <w:spacing w:val="-2"/>
        </w:rPr>
        <w:t>(Lender)</w:t>
      </w:r>
    </w:p>
    <w:p>
      <w:pPr>
        <w:pStyle w:val="BodyText"/>
        <w:rPr>
          <w:b/>
          <w:sz w:val="19"/>
        </w:rPr>
      </w:pPr>
    </w:p>
    <w:p>
      <w:pPr>
        <w:pStyle w:val="BodyText"/>
        <w:spacing w:before="177"/>
        <w:rPr>
          <w:b/>
          <w:sz w:val="19"/>
        </w:rPr>
      </w:pPr>
    </w:p>
    <w:p>
      <w:pPr>
        <w:pStyle w:val="BodyText"/>
        <w:tabs>
          <w:tab w:pos="1451" w:val="left" w:leader="none"/>
          <w:tab w:pos="5344" w:val="left" w:leader="none"/>
        </w:tabs>
        <w:spacing w:before="1"/>
        <w:ind w:left="11"/>
      </w:pPr>
      <w:r>
        <w:rPr>
          <w:spacing w:val="-2"/>
        </w:rPr>
        <w:t>Signature:</w:t>
      </w:r>
      <w:r>
        <w:rPr/>
        <w:tab/>
      </w:r>
      <w:r>
        <w:rPr>
          <w:u w:val="single"/>
        </w:rPr>
        <w:tab/>
      </w:r>
    </w:p>
    <w:p>
      <w:pPr>
        <w:pStyle w:val="BodyText"/>
        <w:spacing w:before="18"/>
      </w:pPr>
    </w:p>
    <w:p>
      <w:pPr>
        <w:pStyle w:val="BodyText"/>
        <w:tabs>
          <w:tab w:pos="1507" w:val="left" w:leader="none"/>
          <w:tab w:pos="4732" w:val="left" w:leader="none"/>
        </w:tabs>
        <w:ind w:left="11"/>
      </w:pPr>
      <w:r>
        <w:rPr>
          <w:spacing w:val="-2"/>
        </w:rPr>
        <w:t>Name:</w:t>
      </w:r>
      <w:r>
        <w:rPr/>
        <w:tab/>
      </w:r>
      <w:r>
        <w:rPr>
          <w:u w:val="single"/>
        </w:rPr>
        <w:tab/>
      </w:r>
    </w:p>
    <w:p>
      <w:pPr>
        <w:pStyle w:val="BodyText"/>
        <w:spacing w:before="19"/>
      </w:pPr>
    </w:p>
    <w:p>
      <w:pPr>
        <w:pStyle w:val="BodyText"/>
        <w:tabs>
          <w:tab w:pos="1451" w:val="left" w:leader="none"/>
          <w:tab w:pos="4677" w:val="left" w:leader="none"/>
        </w:tabs>
        <w:ind w:left="11"/>
      </w:pPr>
      <w:r>
        <w:rPr>
          <w:spacing w:val="-2"/>
        </w:rPr>
        <w:t>Title:</w:t>
      </w:r>
      <w:r>
        <w:rPr/>
        <w:tab/>
      </w:r>
      <w:r>
        <w:rPr>
          <w:u w:val="single"/>
        </w:rPr>
        <w:tab/>
      </w:r>
    </w:p>
    <w:p>
      <w:pPr>
        <w:pStyle w:val="BodyText"/>
        <w:spacing w:before="38"/>
      </w:pPr>
    </w:p>
    <w:p>
      <w:pPr>
        <w:tabs>
          <w:tab w:pos="1451" w:val="left" w:leader="none"/>
          <w:tab w:pos="1896" w:val="left" w:leader="none"/>
          <w:tab w:pos="2508" w:val="left" w:leader="none"/>
          <w:tab w:pos="3342" w:val="left" w:leader="none"/>
        </w:tabs>
        <w:spacing w:before="1"/>
        <w:ind w:left="11" w:right="0" w:firstLine="0"/>
        <w:jc w:val="left"/>
        <w:rPr>
          <w:b/>
          <w:sz w:val="20"/>
        </w:rPr>
      </w:pPr>
      <w:r>
        <w:rPr>
          <w:spacing w:val="-2"/>
          <w:sz w:val="20"/>
        </w:rPr>
        <w:t>Date:</w:t>
      </w:r>
      <w:r>
        <w:rPr>
          <w:sz w:val="20"/>
        </w:rPr>
        <w:tab/>
      </w:r>
      <w:r>
        <w:rPr>
          <w:sz w:val="20"/>
          <w:u w:val="single"/>
        </w:rPr>
        <w:tab/>
      </w:r>
      <w:r>
        <w:rPr>
          <w:sz w:val="20"/>
        </w:rPr>
        <w:t> </w:t>
      </w:r>
      <w:r>
        <w:rPr>
          <w:b/>
          <w:sz w:val="20"/>
        </w:rPr>
        <w:t>/ </w:t>
      </w:r>
      <w:r>
        <w:rPr>
          <w:b/>
          <w:sz w:val="20"/>
          <w:u w:val="single"/>
        </w:rPr>
        <w:tab/>
      </w:r>
      <w:r>
        <w:rPr>
          <w:b/>
          <w:sz w:val="20"/>
        </w:rPr>
        <w:t> / </w:t>
      </w:r>
      <w:r>
        <w:rPr>
          <w:b/>
          <w:sz w:val="20"/>
          <w:u w:val="single"/>
        </w:rPr>
        <w:tab/>
      </w:r>
    </w:p>
    <w:sectPr>
      <w:pgSz w:w="12240" w:h="15840"/>
      <w:pgMar w:header="0" w:footer="556" w:top="1660" w:bottom="74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w:altName w:val="Helvetic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33568">
              <wp:simplePos x="0" y="0"/>
              <wp:positionH relativeFrom="page">
                <wp:posOffset>2577951</wp:posOffset>
              </wp:positionH>
              <wp:positionV relativeFrom="page">
                <wp:posOffset>9565478</wp:posOffset>
              </wp:positionV>
              <wp:extent cx="2630170" cy="14859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30170" cy="148590"/>
                      </a:xfrm>
                      <a:prstGeom prst="rect">
                        <a:avLst/>
                      </a:prstGeom>
                    </wps:spPr>
                    <wps:txbx>
                      <w:txbxContent>
                        <w:p>
                          <w:pPr>
                            <w:spacing w:before="18"/>
                            <w:ind w:left="20" w:right="0" w:firstLine="0"/>
                            <w:jc w:val="left"/>
                            <w:rPr>
                              <w:rFonts w:ascii="Arial"/>
                              <w:b/>
                              <w:i/>
                              <w:sz w:val="16"/>
                            </w:rPr>
                          </w:pPr>
                          <w:r>
                            <w:rPr>
                              <w:rFonts w:ascii="Arial"/>
                              <w:b/>
                              <w:i/>
                              <w:color w:val="595959"/>
                              <w:spacing w:val="-4"/>
                              <w:sz w:val="16"/>
                            </w:rPr>
                            <w:t>Form</w:t>
                          </w:r>
                          <w:r>
                            <w:rPr>
                              <w:rFonts w:ascii="Arial"/>
                              <w:b/>
                              <w:i/>
                              <w:color w:val="595959"/>
                              <w:spacing w:val="-8"/>
                              <w:sz w:val="16"/>
                            </w:rPr>
                            <w:t> </w:t>
                          </w:r>
                          <w:r>
                            <w:rPr>
                              <w:rFonts w:ascii="Arial"/>
                              <w:b/>
                              <w:i/>
                              <w:color w:val="595959"/>
                              <w:spacing w:val="-4"/>
                              <w:sz w:val="16"/>
                            </w:rPr>
                            <w:t>template</w:t>
                          </w:r>
                          <w:r>
                            <w:rPr>
                              <w:rFonts w:ascii="Arial"/>
                              <w:b/>
                              <w:i/>
                              <w:color w:val="595959"/>
                              <w:spacing w:val="-9"/>
                              <w:sz w:val="16"/>
                            </w:rPr>
                            <w:t> </w:t>
                          </w:r>
                          <w:r>
                            <w:rPr>
                              <w:rFonts w:ascii="Arial"/>
                              <w:b/>
                              <w:i/>
                              <w:color w:val="595959"/>
                              <w:spacing w:val="-4"/>
                              <w:sz w:val="16"/>
                            </w:rPr>
                            <w:t>courtesy</w:t>
                          </w:r>
                          <w:r>
                            <w:rPr>
                              <w:rFonts w:ascii="Arial"/>
                              <w:b/>
                              <w:i/>
                              <w:color w:val="595959"/>
                              <w:spacing w:val="-9"/>
                              <w:sz w:val="16"/>
                            </w:rPr>
                            <w:t> </w:t>
                          </w:r>
                          <w:r>
                            <w:rPr>
                              <w:rFonts w:ascii="Arial"/>
                              <w:b/>
                              <w:i/>
                              <w:color w:val="595959"/>
                              <w:spacing w:val="-4"/>
                              <w:sz w:val="16"/>
                            </w:rPr>
                            <w:t>of</w:t>
                          </w:r>
                          <w:r>
                            <w:rPr>
                              <w:rFonts w:ascii="Arial"/>
                              <w:b/>
                              <w:i/>
                              <w:color w:val="595959"/>
                              <w:spacing w:val="-9"/>
                              <w:sz w:val="16"/>
                            </w:rPr>
                            <w:t> </w:t>
                          </w:r>
                          <w:r>
                            <w:rPr>
                              <w:rFonts w:ascii="Arial"/>
                              <w:b/>
                              <w:i/>
                              <w:color w:val="595959"/>
                              <w:spacing w:val="-4"/>
                              <w:sz w:val="16"/>
                            </w:rPr>
                            <w:t>FincenRealEstateReport.com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2.988297pt;margin-top:753.187317pt;width:207.1pt;height:11.7pt;mso-position-horizontal-relative:page;mso-position-vertical-relative:page;z-index:-15782912" type="#_x0000_t202" id="docshape1" filled="false" stroked="false">
              <v:textbox inset="0,0,0,0">
                <w:txbxContent>
                  <w:p>
                    <w:pPr>
                      <w:spacing w:before="18"/>
                      <w:ind w:left="20" w:right="0" w:firstLine="0"/>
                      <w:jc w:val="left"/>
                      <w:rPr>
                        <w:rFonts w:ascii="Arial"/>
                        <w:b/>
                        <w:i/>
                        <w:sz w:val="16"/>
                      </w:rPr>
                    </w:pPr>
                    <w:r>
                      <w:rPr>
                        <w:rFonts w:ascii="Arial"/>
                        <w:b/>
                        <w:i/>
                        <w:color w:val="595959"/>
                        <w:spacing w:val="-4"/>
                        <w:sz w:val="16"/>
                      </w:rPr>
                      <w:t>Form</w:t>
                    </w:r>
                    <w:r>
                      <w:rPr>
                        <w:rFonts w:ascii="Arial"/>
                        <w:b/>
                        <w:i/>
                        <w:color w:val="595959"/>
                        <w:spacing w:val="-8"/>
                        <w:sz w:val="16"/>
                      </w:rPr>
                      <w:t> </w:t>
                    </w:r>
                    <w:r>
                      <w:rPr>
                        <w:rFonts w:ascii="Arial"/>
                        <w:b/>
                        <w:i/>
                        <w:color w:val="595959"/>
                        <w:spacing w:val="-4"/>
                        <w:sz w:val="16"/>
                      </w:rPr>
                      <w:t>template</w:t>
                    </w:r>
                    <w:r>
                      <w:rPr>
                        <w:rFonts w:ascii="Arial"/>
                        <w:b/>
                        <w:i/>
                        <w:color w:val="595959"/>
                        <w:spacing w:val="-9"/>
                        <w:sz w:val="16"/>
                      </w:rPr>
                      <w:t> </w:t>
                    </w:r>
                    <w:r>
                      <w:rPr>
                        <w:rFonts w:ascii="Arial"/>
                        <w:b/>
                        <w:i/>
                        <w:color w:val="595959"/>
                        <w:spacing w:val="-4"/>
                        <w:sz w:val="16"/>
                      </w:rPr>
                      <w:t>courtesy</w:t>
                    </w:r>
                    <w:r>
                      <w:rPr>
                        <w:rFonts w:ascii="Arial"/>
                        <w:b/>
                        <w:i/>
                        <w:color w:val="595959"/>
                        <w:spacing w:val="-9"/>
                        <w:sz w:val="16"/>
                      </w:rPr>
                      <w:t> </w:t>
                    </w:r>
                    <w:r>
                      <w:rPr>
                        <w:rFonts w:ascii="Arial"/>
                        <w:b/>
                        <w:i/>
                        <w:color w:val="595959"/>
                        <w:spacing w:val="-4"/>
                        <w:sz w:val="16"/>
                      </w:rPr>
                      <w:t>of</w:t>
                    </w:r>
                    <w:r>
                      <w:rPr>
                        <w:rFonts w:ascii="Arial"/>
                        <w:b/>
                        <w:i/>
                        <w:color w:val="595959"/>
                        <w:spacing w:val="-9"/>
                        <w:sz w:val="16"/>
                      </w:rPr>
                      <w:t> </w:t>
                    </w:r>
                    <w:r>
                      <w:rPr>
                        <w:rFonts w:ascii="Arial"/>
                        <w:b/>
                        <w:i/>
                        <w:color w:val="595959"/>
                        <w:spacing w:val="-4"/>
                        <w:sz w:val="16"/>
                      </w:rPr>
                      <w:t>FincenRealEstateReport.com</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w:hAnsi="Helvetica" w:eastAsia="Helvetica" w:cs="Helvetica"/>
      <w:lang w:val="en-US" w:eastAsia="en-US" w:bidi="ar-SA"/>
    </w:rPr>
  </w:style>
  <w:style w:styleId="BodyText" w:type="paragraph">
    <w:name w:val="Body Text"/>
    <w:basedOn w:val="Normal"/>
    <w:uiPriority w:val="1"/>
    <w:qFormat/>
    <w:pPr/>
    <w:rPr>
      <w:rFonts w:ascii="Helvetica" w:hAnsi="Helvetica" w:eastAsia="Helvetica" w:cs="Helvetica"/>
      <w:sz w:val="20"/>
      <w:szCs w:val="20"/>
      <w:lang w:val="en-US" w:eastAsia="en-US" w:bidi="ar-SA"/>
    </w:rPr>
  </w:style>
  <w:style w:styleId="Heading1" w:type="paragraph">
    <w:name w:val="Heading 1"/>
    <w:basedOn w:val="Normal"/>
    <w:uiPriority w:val="1"/>
    <w:qFormat/>
    <w:pPr>
      <w:spacing w:before="19"/>
      <w:ind w:left="22"/>
      <w:jc w:val="center"/>
      <w:outlineLvl w:val="1"/>
    </w:pPr>
    <w:rPr>
      <w:rFonts w:ascii="Helvetica" w:hAnsi="Helvetica" w:eastAsia="Helvetica" w:cs="Helvetica"/>
      <w:b/>
      <w:bCs/>
      <w:sz w:val="28"/>
      <w:szCs w:val="28"/>
      <w:lang w:val="en-US" w:eastAsia="en-US" w:bidi="ar-SA"/>
    </w:rPr>
  </w:style>
  <w:style w:styleId="Heading2" w:type="paragraph">
    <w:name w:val="Heading 2"/>
    <w:basedOn w:val="Normal"/>
    <w:uiPriority w:val="1"/>
    <w:qFormat/>
    <w:pPr>
      <w:ind w:left="11"/>
      <w:outlineLvl w:val="2"/>
    </w:pPr>
    <w:rPr>
      <w:rFonts w:ascii="Helvetica" w:hAnsi="Helvetica" w:eastAsia="Helvetica" w:cs="Helvetica"/>
      <w:b/>
      <w:bCs/>
      <w:sz w:val="24"/>
      <w:szCs w:val="24"/>
      <w:lang w:val="en-US" w:eastAsia="en-US" w:bidi="ar-SA"/>
    </w:rPr>
  </w:style>
  <w:style w:styleId="Heading3" w:type="paragraph">
    <w:name w:val="Heading 3"/>
    <w:basedOn w:val="Normal"/>
    <w:uiPriority w:val="1"/>
    <w:qFormat/>
    <w:pPr>
      <w:ind w:left="11"/>
      <w:outlineLvl w:val="3"/>
    </w:pPr>
    <w:rPr>
      <w:rFonts w:ascii="Helvetica" w:hAnsi="Helvetica" w:eastAsia="Helvetica" w:cs="Helvetica"/>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Wismer</dc:creator>
  <dc:title>Lender AML Certification</dc:title>
  <dcterms:created xsi:type="dcterms:W3CDTF">2026-03-03T21:22:02Z</dcterms:created>
  <dcterms:modified xsi:type="dcterms:W3CDTF">2026-03-03T21:22:02Z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Word</vt:lpwstr>
  </property>
  <property fmtid="{D5CDD505-2E9C-101B-9397-08002B2CF9AE}" pid="4" name="LastSaved">
    <vt:filetime>2026-03-03T00:00:00Z</vt:filetime>
  </property>
  <property fmtid="{D5CDD505-2E9C-101B-9397-08002B2CF9AE}" pid="5" name="Producer">
    <vt:lpwstr>macOS Version 15.6.1 (Build 24G90) Quartz PDFContext</vt:lpwstr>
  </property>
</Properties>
</file>